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2B6A05" w:rsidR="00B92B86" w:rsidP="0049749B" w:rsidRDefault="00B92B86" w14:paraId="9ed0d59" w14:textId="9ed0d59">
      <w:pPr>
        <w:spacing w:after="0" w:line="240" w:lineRule="auto"/>
        <w:jc w:val="right"/>
        <w15:collapsed w:val="false"/>
        <w:rPr>
          <w:rFonts w:ascii="Arial" w:hAnsi="Arial" w:cs="Arial"/>
          <w:sz w:val="12"/>
          <w:szCs w:val="24"/>
        </w:rPr>
      </w:pPr>
      <w:bookmarkStart w:name="_GoBack" w:id="0"/>
      <w:bookmarkEnd w:id="0"/>
    </w:p>
    <w:p w:rsidRPr="002B6A05" w:rsidR="00797FF7" w:rsidP="00797FF7" w:rsidRDefault="00797F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      REPUBLIKA HRVATSKA</w:t>
      </w:r>
    </w:p>
    <w:p w:rsidRPr="002B6A05" w:rsidR="00797FF7" w:rsidP="00797FF7" w:rsidRDefault="00797F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TRGOVAČKI SUD U VARAŽDINU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                    </w:t>
      </w:r>
    </w:p>
    <w:p w:rsidRPr="002B6A05" w:rsidR="00797FF7" w:rsidP="00797FF7" w:rsidRDefault="00797FF7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      Varaždin, Braće Radić 2</w:t>
      </w:r>
    </w:p>
    <w:p w:rsidRPr="002B6A05" w:rsidR="00797FF7" w:rsidP="0049749B" w:rsidRDefault="00797FF7">
      <w:pPr>
        <w:spacing w:after="0" w:line="240" w:lineRule="auto"/>
        <w:jc w:val="right"/>
        <w:rPr>
          <w:rFonts w:ascii="Arial" w:hAnsi="Arial" w:cs="Arial"/>
          <w:sz w:val="12"/>
          <w:szCs w:val="24"/>
        </w:rPr>
      </w:pPr>
    </w:p>
    <w:p w:rsidRPr="002B6A05" w:rsidR="00797FF7" w:rsidP="0049749B" w:rsidRDefault="00797FF7">
      <w:pPr>
        <w:spacing w:after="0" w:line="240" w:lineRule="auto"/>
        <w:jc w:val="right"/>
        <w:rPr>
          <w:rFonts w:ascii="Arial" w:hAnsi="Arial" w:cs="Arial"/>
          <w:sz w:val="12"/>
          <w:szCs w:val="24"/>
        </w:rPr>
      </w:pPr>
    </w:p>
    <w:tbl>
      <w:tblPr>
        <w:tblW w:w="0" w:type="auto"/>
        <w:jc w:val="right"/>
        <w:tblCellMar>
          <w:left w:w="0" w:type="dxa"/>
          <w:right w:w="0" w:type="dxa"/>
        </w:tblCellMar>
        <w:tblLook w:firstRow="1" w:lastRow="1" w:firstColumn="1" w:lastColumn="1" w:noHBand="0" w:noVBand="0" w:val="01E0"/>
      </w:tblPr>
      <w:tblGrid>
        <w:gridCol w:w="4320"/>
      </w:tblGrid>
      <w:tr w:rsidRPr="002B6A05" w:rsidR="00340399" w:rsidTr="001D0E8B">
        <w:trPr>
          <w:jc w:val="right"/>
        </w:trPr>
        <w:tc>
          <w:tcPr>
            <w:tcW w:w="4320" w:type="dxa"/>
          </w:tcPr>
          <w:p w:rsidRPr="002B6A05" w:rsidR="00340399" w:rsidP="00AE18D3" w:rsidRDefault="002F61DE">
            <w:pPr>
              <w:pStyle w:val="VSVerzija"/>
              <w:jc w:val="right"/>
              <w:rPr>
                <w:rFonts w:ascii="Arial" w:hAnsi="Arial" w:cs="Arial"/>
              </w:rPr>
            </w:pPr>
            <w:r w:rsidRPr="002B6A05">
              <w:rPr>
                <w:rFonts w:ascii="Arial" w:hAnsi="Arial" w:cs="Arial"/>
              </w:rPr>
              <w:t>Poslovni b</w:t>
            </w:r>
            <w:r w:rsidRPr="002B6A05" w:rsidR="0092437B">
              <w:rPr>
                <w:rFonts w:ascii="Arial" w:hAnsi="Arial" w:cs="Arial"/>
              </w:rPr>
              <w:t xml:space="preserve">roj: </w:t>
            </w:r>
            <w:r w:rsidRPr="002B6A05" w:rsidR="00797FF7">
              <w:rPr>
                <w:rFonts w:ascii="Arial" w:hAnsi="Arial" w:cs="Arial"/>
              </w:rPr>
              <w:t>1</w:t>
            </w:r>
            <w:r w:rsidRPr="002B6A05" w:rsidR="00DD3653">
              <w:rPr>
                <w:rFonts w:ascii="Arial" w:hAnsi="Arial" w:cs="Arial"/>
              </w:rPr>
              <w:t>0</w:t>
            </w:r>
            <w:r w:rsidRPr="002B6A05">
              <w:rPr>
                <w:rFonts w:ascii="Arial" w:hAnsi="Arial" w:cs="Arial"/>
              </w:rPr>
              <w:t xml:space="preserve"> </w:t>
            </w:r>
            <w:r w:rsidRPr="002B6A05" w:rsidR="00F65D4C">
              <w:rPr>
                <w:rFonts w:ascii="Arial" w:hAnsi="Arial" w:cs="Arial"/>
              </w:rPr>
              <w:t>St</w:t>
            </w:r>
            <w:r w:rsidRPr="002B6A05" w:rsidR="0092437B">
              <w:rPr>
                <w:rFonts w:ascii="Arial" w:hAnsi="Arial" w:cs="Arial"/>
              </w:rPr>
              <w:t>-</w:t>
            </w:r>
            <w:r w:rsidR="00CE2991">
              <w:rPr>
                <w:rFonts w:ascii="Arial" w:hAnsi="Arial" w:cs="Arial"/>
              </w:rPr>
              <w:t>360</w:t>
            </w:r>
            <w:r w:rsidRPr="002B6A05" w:rsidR="00340399">
              <w:rPr>
                <w:rFonts w:ascii="Arial" w:hAnsi="Arial" w:cs="Arial"/>
              </w:rPr>
              <w:t>/</w:t>
            </w:r>
            <w:r w:rsidRPr="002B6A05" w:rsidR="00937C8E">
              <w:rPr>
                <w:rFonts w:ascii="Arial" w:hAnsi="Arial" w:cs="Arial"/>
              </w:rPr>
              <w:t>202</w:t>
            </w:r>
            <w:r w:rsidRPr="002B6A05" w:rsidR="00E173EC">
              <w:rPr>
                <w:rFonts w:ascii="Arial" w:hAnsi="Arial" w:cs="Arial"/>
              </w:rPr>
              <w:t>1</w:t>
            </w:r>
            <w:r w:rsidRPr="002B6A05" w:rsidR="00340399">
              <w:rPr>
                <w:rFonts w:ascii="Arial" w:hAnsi="Arial" w:cs="Arial"/>
              </w:rPr>
              <w:t>-</w:t>
            </w:r>
            <w:r w:rsidR="00AE18D3">
              <w:rPr>
                <w:rFonts w:ascii="Arial" w:hAnsi="Arial" w:cs="Arial"/>
              </w:rPr>
              <w:t>10</w:t>
            </w:r>
          </w:p>
        </w:tc>
      </w:tr>
    </w:tbl>
    <w:p w:rsidRPr="002B6A05" w:rsidR="00340399" w:rsidP="00340399" w:rsidRDefault="0034039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Z A P I S N I K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od </w:t>
      </w:r>
      <w:r w:rsidR="00AE18D3">
        <w:rPr>
          <w:rFonts w:ascii="Arial" w:hAnsi="Arial" w:eastAsia="Times New Roman" w:cs="Arial"/>
          <w:sz w:val="24"/>
          <w:szCs w:val="24"/>
          <w:lang w:eastAsia="hr-HR"/>
        </w:rPr>
        <w:t>07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="0024268C">
        <w:rPr>
          <w:rFonts w:ascii="Arial" w:hAnsi="Arial" w:eastAsia="Times New Roman" w:cs="Arial"/>
          <w:sz w:val="24"/>
          <w:szCs w:val="24"/>
          <w:lang w:eastAsia="hr-HR"/>
        </w:rPr>
        <w:t>veljače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2B6A05" w:rsidR="00471CC8">
        <w:rPr>
          <w:rFonts w:ascii="Arial" w:hAnsi="Arial" w:eastAsia="Times New Roman" w:cs="Arial"/>
          <w:sz w:val="24"/>
          <w:szCs w:val="24"/>
          <w:lang w:eastAsia="hr-HR"/>
        </w:rPr>
        <w:t>202</w:t>
      </w:r>
      <w:r w:rsidR="00F47E02">
        <w:rPr>
          <w:rFonts w:ascii="Arial" w:hAnsi="Arial" w:eastAsia="Times New Roman" w:cs="Arial"/>
          <w:sz w:val="24"/>
          <w:szCs w:val="24"/>
          <w:lang w:eastAsia="hr-HR"/>
        </w:rPr>
        <w:t>2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b/>
          <w:sz w:val="24"/>
          <w:szCs w:val="24"/>
          <w:lang w:eastAsia="hr-HR"/>
        </w:rPr>
      </w:pP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sastavljen kod Trgovačkog suda u Varaždinu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u prethodnom postupku nad dužnikom </w:t>
      </w:r>
    </w:p>
    <w:p w:rsidR="00CE2991" w:rsidP="00F65D4C" w:rsidRDefault="00CE2991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>ML PEKARA</w:t>
      </w:r>
      <w:r w:rsidRPr="004A318F">
        <w:rPr>
          <w:rFonts w:ascii="Arial" w:hAnsi="Arial" w:eastAsia="Times New Roman" w:cs="Arial"/>
          <w:sz w:val="24"/>
          <w:szCs w:val="24"/>
          <w:lang w:eastAsia="hr-HR"/>
        </w:rPr>
        <w:t xml:space="preserve"> d.o.o., </w:t>
      </w:r>
      <w:r>
        <w:rPr>
          <w:rFonts w:ascii="Arial" w:hAnsi="Arial" w:eastAsia="Times New Roman" w:cs="Arial"/>
          <w:sz w:val="24"/>
          <w:szCs w:val="24"/>
          <w:lang w:eastAsia="hr-HR"/>
        </w:rPr>
        <w:t>Varaždin</w:t>
      </w:r>
      <w:r w:rsidRPr="004A318F">
        <w:rPr>
          <w:rFonts w:ascii="Arial" w:hAnsi="Arial" w:eastAsia="Times New Roman" w:cs="Arial"/>
          <w:sz w:val="24"/>
          <w:szCs w:val="24"/>
          <w:lang w:eastAsia="hr-HR"/>
        </w:rPr>
        <w:t xml:space="preserve">, </w:t>
      </w:r>
      <w:r>
        <w:rPr>
          <w:rFonts w:ascii="Arial" w:hAnsi="Arial" w:eastAsia="Times New Roman" w:cs="Arial"/>
          <w:sz w:val="24"/>
          <w:szCs w:val="24"/>
          <w:lang w:eastAsia="hr-HR"/>
        </w:rPr>
        <w:t>Ulica Ivana Kukuljevića 33</w:t>
      </w:r>
      <w:r w:rsidRPr="004A318F">
        <w:rPr>
          <w:rFonts w:ascii="Arial" w:hAnsi="Arial" w:eastAsia="Times New Roman" w:cs="Arial"/>
          <w:sz w:val="24"/>
          <w:szCs w:val="24"/>
          <w:lang w:eastAsia="hr-HR"/>
        </w:rPr>
        <w:t>, OIB:</w:t>
      </w:r>
      <w:r w:rsidRPr="00200E6E">
        <w:rPr>
          <w:rFonts w:ascii="Arial" w:hAnsi="Arial" w:eastAsia="Times New Roman" w:cs="Arial"/>
          <w:sz w:val="24"/>
          <w:szCs w:val="24"/>
          <w:lang w:eastAsia="hr-HR"/>
        </w:rPr>
        <w:t>38454068202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radi 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očitovanja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o prijedlogu za otvaranje stečajnog postupka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i radi rasprave o 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pretpostavkama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za otvaranje stečajnog postupka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65D4C" w:rsidRDefault="00F65D4C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E2482F" w:rsidP="00E2482F" w:rsidRDefault="00E2482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Nazočni od strane suda: </w:t>
      </w:r>
    </w:p>
    <w:p w:rsidRPr="002B6A05" w:rsidR="00E2482F" w:rsidP="00E2482F" w:rsidRDefault="00E2482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Sudac: Denis Krnjak  </w:t>
      </w:r>
    </w:p>
    <w:p w:rsidRPr="002B6A05" w:rsidR="00E2482F" w:rsidP="00E2482F" w:rsidRDefault="00E2482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Zapisničar: Nevenka Vuković </w:t>
      </w:r>
    </w:p>
    <w:p w:rsidRPr="002B6A05" w:rsidR="00F65D4C" w:rsidP="00F65D4C" w:rsidRDefault="00F65D4C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Stečajni sudac otvara raspravu u </w:t>
      </w:r>
      <w:r w:rsidR="00737EA9">
        <w:rPr>
          <w:rFonts w:ascii="Arial" w:hAnsi="Arial" w:eastAsia="Times New Roman" w:cs="Arial"/>
          <w:sz w:val="24"/>
          <w:szCs w:val="24"/>
          <w:lang w:eastAsia="hr-HR"/>
        </w:rPr>
        <w:t>10</w:t>
      </w:r>
      <w:r w:rsidRPr="002B6A05" w:rsidR="00BD7A74">
        <w:rPr>
          <w:rFonts w:ascii="Arial" w:hAnsi="Arial" w:eastAsia="Times New Roman" w:cs="Arial"/>
          <w:sz w:val="24"/>
          <w:szCs w:val="24"/>
          <w:lang w:eastAsia="hr-HR"/>
        </w:rPr>
        <w:t>:</w:t>
      </w:r>
      <w:r w:rsidR="00CE2991">
        <w:rPr>
          <w:rFonts w:ascii="Arial" w:hAnsi="Arial" w:eastAsia="Times New Roman" w:cs="Arial"/>
          <w:sz w:val="24"/>
          <w:szCs w:val="24"/>
          <w:lang w:eastAsia="hr-HR"/>
        </w:rPr>
        <w:t>30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sati i utvrđuje da su od pozvanih osoba pristupili:</w:t>
      </w:r>
    </w:p>
    <w:p w:rsidRPr="002B6A05" w:rsidR="00F65D4C" w:rsidP="00F65D4C" w:rsidRDefault="00F65D4C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Pr="002B6A05" w:rsidR="00F65D4C" w:rsidP="00F65D4C" w:rsidRDefault="00F65D4C">
      <w:pPr>
        <w:numPr>
          <w:ilvl w:val="0"/>
          <w:numId w:val="2"/>
        </w:numPr>
        <w:spacing w:after="0" w:line="240" w:lineRule="auto"/>
        <w:contextualSpacing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za predlagatelja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 xml:space="preserve">: 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nitko dostava poziva uredna</w:t>
      </w:r>
    </w:p>
    <w:p w:rsidRPr="0044566C" w:rsidR="00F65D4C" w:rsidP="00F65D4C" w:rsidRDefault="00F65D4C">
      <w:pPr>
        <w:numPr>
          <w:ilvl w:val="0"/>
          <w:numId w:val="2"/>
        </w:num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44566C">
        <w:rPr>
          <w:rFonts w:ascii="Arial" w:hAnsi="Arial" w:eastAsia="Times New Roman" w:cs="Arial"/>
          <w:sz w:val="24"/>
          <w:szCs w:val="24"/>
          <w:lang w:eastAsia="hr-HR"/>
        </w:rPr>
        <w:t xml:space="preserve">za </w:t>
      </w:r>
      <w:r w:rsidRPr="0044566C" w:rsidR="00497D31">
        <w:rPr>
          <w:rFonts w:ascii="Arial" w:hAnsi="Arial" w:eastAsia="Times New Roman" w:cs="Arial"/>
          <w:sz w:val="24"/>
          <w:szCs w:val="24"/>
          <w:lang w:eastAsia="hr-HR"/>
        </w:rPr>
        <w:t>RH:</w:t>
      </w:r>
      <w:r w:rsidRPr="0044566C" w:rsidR="00DD7F25">
        <w:rPr>
          <w:rFonts w:ascii="Arial" w:hAnsi="Arial" w:eastAsia="Times New Roman" w:cs="Arial"/>
          <w:sz w:val="24"/>
          <w:szCs w:val="24"/>
          <w:lang w:eastAsia="hr-HR"/>
        </w:rPr>
        <w:t xml:space="preserve"> zastupnica</w:t>
      </w:r>
      <w:r w:rsidRPr="0044566C">
        <w:rPr>
          <w:rFonts w:ascii="Arial" w:hAnsi="Arial" w:eastAsia="Times New Roman" w:cs="Arial"/>
          <w:sz w:val="24"/>
          <w:szCs w:val="24"/>
          <w:lang w:eastAsia="hr-HR"/>
        </w:rPr>
        <w:t xml:space="preserve"> po zakonu</w:t>
      </w:r>
      <w:r w:rsidRPr="0044566C" w:rsidR="00DD7F25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44566C" w:rsidR="00AE18D3">
        <w:rPr>
          <w:rFonts w:ascii="Arial" w:hAnsi="Arial" w:eastAsia="Times New Roman" w:cs="Arial"/>
          <w:sz w:val="24"/>
          <w:szCs w:val="24"/>
          <w:lang w:eastAsia="hr-HR"/>
        </w:rPr>
        <w:t>Jelena Knežević</w:t>
      </w:r>
      <w:r w:rsidRPr="0044566C" w:rsidR="00DD7F25">
        <w:rPr>
          <w:rFonts w:ascii="Arial" w:hAnsi="Arial" w:eastAsia="Times New Roman" w:cs="Arial"/>
          <w:sz w:val="24"/>
          <w:szCs w:val="24"/>
          <w:lang w:eastAsia="hr-HR"/>
        </w:rPr>
        <w:t>, zamjenica ŽDO</w:t>
      </w:r>
    </w:p>
    <w:p w:rsidRPr="002B6A05" w:rsidR="00F65D4C" w:rsidP="00F65D4C" w:rsidRDefault="00F65D4C">
      <w:pPr>
        <w:numPr>
          <w:ilvl w:val="0"/>
          <w:numId w:val="2"/>
        </w:num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za dužnika: </w:t>
      </w:r>
      <w:r w:rsidR="0044566C">
        <w:rPr>
          <w:rFonts w:ascii="Arial" w:hAnsi="Arial" w:eastAsia="Times New Roman" w:cs="Arial"/>
          <w:sz w:val="24"/>
          <w:szCs w:val="24"/>
          <w:lang w:eastAsia="hr-HR"/>
        </w:rPr>
        <w:t>nitko, dostava poziva uredna</w:t>
      </w:r>
    </w:p>
    <w:p w:rsidRPr="002B6A05" w:rsidR="00F65D4C" w:rsidP="00F65D4C" w:rsidRDefault="00F65D4C">
      <w:pPr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DD7F25" w:rsidP="00E173EC" w:rsidRDefault="00DD7F2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>Utvrđuje se da na današnje ročište nisu pristupili uredno pozvani predstavnik predlagatelja Financijske agencije</w:t>
      </w:r>
      <w:r w:rsidR="0044566C">
        <w:rPr>
          <w:rFonts w:ascii="Arial" w:hAnsi="Arial" w:eastAsia="Times New Roman" w:cs="Arial"/>
          <w:sz w:val="24"/>
          <w:szCs w:val="24"/>
          <w:lang w:eastAsia="hr-HR"/>
        </w:rPr>
        <w:t>,</w:t>
      </w:r>
      <w:r w:rsidRPr="002B6A05" w:rsidR="00E173EC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="00737EA9">
        <w:rPr>
          <w:rFonts w:ascii="Arial" w:hAnsi="Arial" w:eastAsia="Times New Roman" w:cs="Arial"/>
          <w:sz w:val="24"/>
          <w:szCs w:val="24"/>
          <w:lang w:eastAsia="hr-HR"/>
        </w:rPr>
        <w:t xml:space="preserve">predstavnik </w:t>
      </w:r>
      <w:r w:rsidR="00CE2991">
        <w:rPr>
          <w:rFonts w:ascii="Arial" w:hAnsi="Arial" w:eastAsia="Times New Roman" w:cs="Arial"/>
          <w:sz w:val="24"/>
          <w:szCs w:val="24"/>
          <w:lang w:eastAsia="hr-HR"/>
        </w:rPr>
        <w:t>Erste &amp; Steiermärkische bank d.d.</w:t>
      </w:r>
      <w:r w:rsidR="0044566C">
        <w:rPr>
          <w:rFonts w:ascii="Arial" w:hAnsi="Arial" w:eastAsia="Times New Roman" w:cs="Arial"/>
          <w:sz w:val="24"/>
          <w:szCs w:val="24"/>
          <w:lang w:eastAsia="hr-HR"/>
        </w:rPr>
        <w:t xml:space="preserve"> te zastupnici po zakonu dužnika.</w:t>
      </w:r>
      <w:r w:rsidR="00CE2991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="00CC436D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="0024268C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</w:p>
    <w:p w:rsidRPr="002B6A05" w:rsidR="00DD7F25" w:rsidP="00F65D4C" w:rsidRDefault="00DD7F25">
      <w:pPr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DD7F25" w:rsidP="0006491E" w:rsidRDefault="00DD7F25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Sud donosi </w:t>
      </w:r>
    </w:p>
    <w:p w:rsidRPr="002B6A05" w:rsidR="00DD7F25" w:rsidP="0006491E" w:rsidRDefault="00BA36FB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z a k lj u č a k</w:t>
      </w:r>
    </w:p>
    <w:p w:rsidRPr="002B6A05" w:rsidR="00DD7F25" w:rsidP="0006491E" w:rsidRDefault="00DD7F25">
      <w:pPr>
        <w:spacing w:after="0" w:line="240" w:lineRule="auto"/>
        <w:ind w:left="1065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DD7F25" w:rsidP="0006491E" w:rsidRDefault="00DD7F25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Ročište će se održati bez prisutnosti nepristupjelih osoba.</w:t>
      </w:r>
    </w:p>
    <w:p w:rsidRPr="002B6A05" w:rsidR="00DD7F25" w:rsidP="00F65D4C" w:rsidRDefault="00DD7F25">
      <w:pPr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Stečajni sudac objavljuje da je predmet današnjeg ročišta rasprava radi 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očitovanja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o prijedlogu za otvaran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je stečajnog postupka i rasprava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o 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pretpostavkama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za otvaranje stečajnog </w:t>
      </w:r>
      <w:r w:rsidRPr="002B6A05">
        <w:rPr>
          <w:rFonts w:ascii="Arial" w:hAnsi="Arial" w:eastAsia="Times New Roman" w:cs="Arial"/>
          <w:color w:val="000000" w:themeColor="text1"/>
          <w:sz w:val="24"/>
          <w:szCs w:val="24"/>
          <w:lang w:eastAsia="hr-HR"/>
        </w:rPr>
        <w:t xml:space="preserve">postupka nad dužnikom </w:t>
      </w:r>
      <w:r w:rsidR="00CE2991">
        <w:rPr>
          <w:rFonts w:ascii="Arial" w:hAnsi="Arial" w:eastAsia="Times New Roman" w:cs="Arial"/>
          <w:sz w:val="24"/>
          <w:szCs w:val="24"/>
          <w:lang w:eastAsia="hr-HR"/>
        </w:rPr>
        <w:t>ML PEKARA</w:t>
      </w:r>
      <w:r w:rsidRPr="004A318F" w:rsidR="00CE2991">
        <w:rPr>
          <w:rFonts w:ascii="Arial" w:hAnsi="Arial" w:eastAsia="Times New Roman" w:cs="Arial"/>
          <w:sz w:val="24"/>
          <w:szCs w:val="24"/>
          <w:lang w:eastAsia="hr-HR"/>
        </w:rPr>
        <w:t xml:space="preserve"> d.o.o., </w:t>
      </w:r>
      <w:r w:rsidR="00CE2991">
        <w:rPr>
          <w:rFonts w:ascii="Arial" w:hAnsi="Arial" w:eastAsia="Times New Roman" w:cs="Arial"/>
          <w:sz w:val="24"/>
          <w:szCs w:val="24"/>
          <w:lang w:eastAsia="hr-HR"/>
        </w:rPr>
        <w:t>Varaždin</w:t>
      </w:r>
      <w:r w:rsidRPr="004A318F" w:rsidR="00CE2991">
        <w:rPr>
          <w:rFonts w:ascii="Arial" w:hAnsi="Arial" w:eastAsia="Times New Roman" w:cs="Arial"/>
          <w:sz w:val="24"/>
          <w:szCs w:val="24"/>
          <w:lang w:eastAsia="hr-HR"/>
        </w:rPr>
        <w:t xml:space="preserve">, </w:t>
      </w:r>
      <w:r w:rsidR="00CE2991">
        <w:rPr>
          <w:rFonts w:ascii="Arial" w:hAnsi="Arial" w:eastAsia="Times New Roman" w:cs="Arial"/>
          <w:sz w:val="24"/>
          <w:szCs w:val="24"/>
          <w:lang w:eastAsia="hr-HR"/>
        </w:rPr>
        <w:t>Ulica Ivana Kukuljevića 33</w:t>
      </w:r>
      <w:r w:rsidRPr="004A318F" w:rsidR="00CE2991">
        <w:rPr>
          <w:rFonts w:ascii="Arial" w:hAnsi="Arial" w:eastAsia="Times New Roman" w:cs="Arial"/>
          <w:sz w:val="24"/>
          <w:szCs w:val="24"/>
          <w:lang w:eastAsia="hr-HR"/>
        </w:rPr>
        <w:t>, OIB:</w:t>
      </w:r>
      <w:r w:rsidRPr="00200E6E" w:rsidR="00CE2991">
        <w:rPr>
          <w:rFonts w:ascii="Arial" w:hAnsi="Arial" w:eastAsia="Times New Roman" w:cs="Arial"/>
          <w:sz w:val="24"/>
          <w:szCs w:val="24"/>
          <w:lang w:eastAsia="hr-HR"/>
        </w:rPr>
        <w:t>38454068202</w:t>
      </w:r>
      <w:r w:rsidR="00CC436D">
        <w:rPr>
          <w:rFonts w:ascii="Arial" w:hAnsi="Arial" w:eastAsia="Times New Roman" w:cs="Arial"/>
          <w:sz w:val="24"/>
          <w:szCs w:val="24"/>
          <w:lang w:eastAsia="hr-HR"/>
        </w:rPr>
        <w:t>.</w:t>
      </w: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44566C" w:rsidR="00DD7F25" w:rsidP="00F65D4C" w:rsidRDefault="00DD7F2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44566C">
        <w:rPr>
          <w:rFonts w:ascii="Arial" w:hAnsi="Arial" w:eastAsia="Times New Roman" w:cs="Arial"/>
          <w:sz w:val="24"/>
          <w:szCs w:val="24"/>
          <w:lang w:eastAsia="hr-HR"/>
        </w:rPr>
        <w:tab/>
        <w:t>Zastupnica</w:t>
      </w:r>
      <w:r w:rsidRPr="0044566C" w:rsidR="00F65D4C">
        <w:rPr>
          <w:rFonts w:ascii="Arial" w:hAnsi="Arial" w:eastAsia="Times New Roman" w:cs="Arial"/>
          <w:sz w:val="24"/>
          <w:szCs w:val="24"/>
          <w:lang w:eastAsia="hr-HR"/>
        </w:rPr>
        <w:t xml:space="preserve"> po zakonu Republike Hrvatske predaje u spis potvrdu o stanju računa poreznog obveznika na dan </w:t>
      </w:r>
      <w:r w:rsidRPr="0044566C" w:rsidR="0044566C">
        <w:rPr>
          <w:rFonts w:ascii="Arial" w:hAnsi="Arial" w:eastAsia="Times New Roman" w:cs="Arial"/>
          <w:sz w:val="24"/>
          <w:szCs w:val="24"/>
          <w:lang w:eastAsia="hr-HR"/>
        </w:rPr>
        <w:t>01</w:t>
      </w:r>
      <w:r w:rsidRPr="0044566C" w:rsidR="00F65D4C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Pr="0044566C" w:rsidR="0044566C">
        <w:rPr>
          <w:rFonts w:ascii="Arial" w:hAnsi="Arial" w:eastAsia="Times New Roman" w:cs="Arial"/>
          <w:sz w:val="24"/>
          <w:szCs w:val="24"/>
          <w:lang w:eastAsia="hr-HR"/>
        </w:rPr>
        <w:t>veljače</w:t>
      </w:r>
      <w:r w:rsidRPr="0044566C" w:rsidR="00F65D4C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44566C" w:rsidR="00471CC8">
        <w:rPr>
          <w:rFonts w:ascii="Arial" w:hAnsi="Arial" w:eastAsia="Times New Roman" w:cs="Arial"/>
          <w:sz w:val="24"/>
          <w:szCs w:val="24"/>
          <w:lang w:eastAsia="hr-HR"/>
        </w:rPr>
        <w:t>202</w:t>
      </w:r>
      <w:r w:rsidRPr="0044566C" w:rsidR="008F1C52">
        <w:rPr>
          <w:rFonts w:ascii="Arial" w:hAnsi="Arial" w:eastAsia="Times New Roman" w:cs="Arial"/>
          <w:sz w:val="24"/>
          <w:szCs w:val="24"/>
          <w:lang w:eastAsia="hr-HR"/>
        </w:rPr>
        <w:t>2</w:t>
      </w:r>
      <w:r w:rsidRPr="0044566C" w:rsidR="00F65D4C">
        <w:rPr>
          <w:rFonts w:ascii="Arial" w:hAnsi="Arial" w:eastAsia="Times New Roman" w:cs="Arial"/>
          <w:sz w:val="24"/>
          <w:szCs w:val="24"/>
          <w:lang w:eastAsia="hr-HR"/>
        </w:rPr>
        <w:t xml:space="preserve">. iz  koje proizlazi da je dug poreznog obveznika </w:t>
      </w:r>
      <w:r w:rsidRPr="0044566C">
        <w:rPr>
          <w:rFonts w:ascii="Arial" w:hAnsi="Arial" w:eastAsia="Times New Roman" w:cs="Arial"/>
          <w:sz w:val="24"/>
          <w:szCs w:val="24"/>
          <w:lang w:eastAsia="hr-HR"/>
        </w:rPr>
        <w:t xml:space="preserve">ukupno </w:t>
      </w:r>
      <w:r w:rsidRPr="0044566C" w:rsidR="0044566C">
        <w:rPr>
          <w:rFonts w:ascii="Arial" w:hAnsi="Arial" w:eastAsia="Times New Roman" w:cs="Arial"/>
          <w:sz w:val="24"/>
          <w:szCs w:val="24"/>
          <w:lang w:eastAsia="hr-HR"/>
        </w:rPr>
        <w:t xml:space="preserve">343.853,19 </w:t>
      </w:r>
      <w:r w:rsidRPr="0044566C" w:rsidR="00F65D4C">
        <w:rPr>
          <w:rFonts w:ascii="Arial" w:hAnsi="Arial" w:eastAsia="Times New Roman" w:cs="Arial"/>
          <w:sz w:val="24"/>
          <w:szCs w:val="24"/>
          <w:lang w:eastAsia="hr-HR"/>
        </w:rPr>
        <w:t xml:space="preserve"> kn.</w:t>
      </w:r>
      <w:r w:rsidRPr="0044566C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</w:p>
    <w:p w:rsidRPr="0044566C" w:rsidR="0044566C" w:rsidP="00F65D4C" w:rsidRDefault="0044566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44566C" w:rsidR="00DD7F25" w:rsidP="00F65D4C" w:rsidRDefault="00DD7F2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44566C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Utvrđuje se da je uvidom u </w:t>
      </w:r>
      <w:r w:rsidRPr="0044566C" w:rsidR="000658BC">
        <w:rPr>
          <w:rFonts w:ascii="Arial" w:hAnsi="Arial" w:eastAsia="Times New Roman" w:cs="Arial"/>
          <w:sz w:val="24"/>
          <w:szCs w:val="24"/>
          <w:lang w:eastAsia="hr-HR"/>
        </w:rPr>
        <w:t xml:space="preserve">web-portal FINA-e, </w:t>
      </w:r>
      <w:r w:rsidRPr="0044566C">
        <w:rPr>
          <w:rFonts w:ascii="Arial" w:hAnsi="Arial" w:eastAsia="Times New Roman" w:cs="Arial"/>
          <w:sz w:val="24"/>
          <w:szCs w:val="24"/>
          <w:lang w:eastAsia="hr-HR"/>
        </w:rPr>
        <w:t>e-</w:t>
      </w:r>
      <w:r w:rsidRPr="0044566C" w:rsidR="00E173EC">
        <w:rPr>
          <w:rFonts w:ascii="Arial" w:hAnsi="Arial" w:eastAsia="Times New Roman" w:cs="Arial"/>
          <w:sz w:val="24"/>
          <w:szCs w:val="24"/>
          <w:lang w:eastAsia="hr-HR"/>
        </w:rPr>
        <w:t>B</w:t>
      </w:r>
      <w:r w:rsidRPr="0044566C">
        <w:rPr>
          <w:rFonts w:ascii="Arial" w:hAnsi="Arial" w:eastAsia="Times New Roman" w:cs="Arial"/>
          <w:sz w:val="24"/>
          <w:szCs w:val="24"/>
          <w:lang w:eastAsia="hr-HR"/>
        </w:rPr>
        <w:t xml:space="preserve">lokada utvrđeno da u Očevidniku neizvršenih osnova za plaćanje na dan </w:t>
      </w:r>
      <w:r w:rsidRPr="0044566C" w:rsidR="00AE18D3">
        <w:rPr>
          <w:rFonts w:ascii="Arial" w:hAnsi="Arial" w:eastAsia="Times New Roman" w:cs="Arial"/>
          <w:sz w:val="24"/>
          <w:szCs w:val="24"/>
          <w:lang w:eastAsia="hr-HR"/>
        </w:rPr>
        <w:t>0</w:t>
      </w:r>
      <w:r w:rsidRPr="0044566C" w:rsidR="0024268C">
        <w:rPr>
          <w:rFonts w:ascii="Arial" w:hAnsi="Arial" w:eastAsia="Times New Roman" w:cs="Arial"/>
          <w:sz w:val="24"/>
          <w:szCs w:val="24"/>
          <w:lang w:eastAsia="hr-HR"/>
        </w:rPr>
        <w:t>7</w:t>
      </w:r>
      <w:r w:rsidRPr="0044566C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Pr="0044566C" w:rsidR="0024268C">
        <w:rPr>
          <w:rFonts w:ascii="Arial" w:hAnsi="Arial" w:eastAsia="Times New Roman" w:cs="Arial"/>
          <w:sz w:val="24"/>
          <w:szCs w:val="24"/>
          <w:lang w:eastAsia="hr-HR"/>
        </w:rPr>
        <w:t>veljače</w:t>
      </w:r>
      <w:r w:rsidRPr="0044566C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44566C" w:rsidR="00471CC8">
        <w:rPr>
          <w:rFonts w:ascii="Arial" w:hAnsi="Arial" w:eastAsia="Times New Roman" w:cs="Arial"/>
          <w:sz w:val="24"/>
          <w:szCs w:val="24"/>
          <w:lang w:eastAsia="hr-HR"/>
        </w:rPr>
        <w:t>202</w:t>
      </w:r>
      <w:r w:rsidRPr="0044566C" w:rsidR="008F1C52">
        <w:rPr>
          <w:rFonts w:ascii="Arial" w:hAnsi="Arial" w:eastAsia="Times New Roman" w:cs="Arial"/>
          <w:sz w:val="24"/>
          <w:szCs w:val="24"/>
          <w:lang w:eastAsia="hr-HR"/>
        </w:rPr>
        <w:t>2</w:t>
      </w:r>
      <w:r w:rsidRPr="0044566C">
        <w:rPr>
          <w:rFonts w:ascii="Arial" w:hAnsi="Arial" w:eastAsia="Times New Roman" w:cs="Arial"/>
          <w:sz w:val="24"/>
          <w:szCs w:val="24"/>
          <w:lang w:eastAsia="hr-HR"/>
        </w:rPr>
        <w:t xml:space="preserve">. dužnikove obveze po svim neizvršenim osnovama za plaćanje s kamatom iznose </w:t>
      </w:r>
      <w:r w:rsidRPr="0044566C" w:rsidR="0044566C">
        <w:rPr>
          <w:rFonts w:ascii="Arial" w:hAnsi="Arial" w:eastAsia="Times New Roman" w:cs="Arial"/>
          <w:sz w:val="24"/>
          <w:szCs w:val="24"/>
          <w:lang w:eastAsia="hr-HR"/>
        </w:rPr>
        <w:t>649.848,73</w:t>
      </w:r>
      <w:r w:rsidRPr="0044566C">
        <w:rPr>
          <w:rFonts w:ascii="Arial" w:hAnsi="Arial" w:eastAsia="Times New Roman" w:cs="Arial"/>
          <w:sz w:val="24"/>
          <w:szCs w:val="24"/>
          <w:lang w:eastAsia="hr-HR"/>
        </w:rPr>
        <w:t xml:space="preserve"> kn.</w:t>
      </w:r>
    </w:p>
    <w:p w:rsidRPr="002B6A05" w:rsidR="00926157" w:rsidP="00F65D4C" w:rsidRDefault="00926157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</w:p>
    <w:p w:rsidRPr="002B6A05" w:rsidR="000B6F54" w:rsidP="000B6F54" w:rsidRDefault="000B6F54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lastRenderedPageBreak/>
        <w:tab/>
        <w:t xml:space="preserve">Utvrđuje se da je u spis zaprimljen podnesak PU </w:t>
      </w:r>
      <w:r w:rsidR="00CE2991">
        <w:rPr>
          <w:rFonts w:ascii="Arial" w:hAnsi="Arial" w:eastAsia="Times New Roman" w:cs="Arial"/>
          <w:sz w:val="24"/>
          <w:szCs w:val="24"/>
          <w:lang w:eastAsia="hr-HR"/>
        </w:rPr>
        <w:t>Varaždinske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iz kojeg proizlazi da dužnik u vlasništvu nema vozila.</w:t>
      </w:r>
    </w:p>
    <w:p w:rsidRPr="002B6A05" w:rsidR="00926157" w:rsidP="00F65D4C" w:rsidRDefault="00926157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</w:p>
    <w:p w:rsidRPr="002B6A05" w:rsidR="001B70EC" w:rsidP="001B70EC" w:rsidRDefault="001B70E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>Utvrđuje se da je uvidom u web-portal Zajednički informatički sustav zemljišnih knjiga i katastra utvrđeno da dužnik nema u vlasništvu nekretnine.</w:t>
      </w:r>
    </w:p>
    <w:p w:rsidRPr="002B6A05" w:rsidR="001B70EC" w:rsidP="00F65D4C" w:rsidRDefault="001B70EC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</w:p>
    <w:p w:rsidRPr="002B6A05" w:rsidR="00DD7F25" w:rsidP="00F65D4C" w:rsidRDefault="00BA36FB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color w:val="000000"/>
          <w:sz w:val="24"/>
          <w:szCs w:val="24"/>
          <w:lang w:eastAsia="hr-HR"/>
        </w:rPr>
        <w:tab/>
        <w:t>Vrši se uvid u svu dokumentaciju koja se nalazi u spisu.</w:t>
      </w:r>
    </w:p>
    <w:p w:rsidRPr="002B6A05" w:rsidR="00DD7F25" w:rsidP="00F65D4C" w:rsidRDefault="00DD7F25">
      <w:pPr>
        <w:spacing w:after="0" w:line="240" w:lineRule="auto"/>
        <w:jc w:val="both"/>
        <w:rPr>
          <w:rFonts w:ascii="Arial" w:hAnsi="Arial" w:eastAsia="Times New Roman" w:cs="Arial"/>
          <w:color w:val="FF0000"/>
          <w:sz w:val="24"/>
          <w:szCs w:val="24"/>
          <w:lang w:eastAsia="hr-HR"/>
        </w:rPr>
      </w:pP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color w:val="000000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Pr="002B6A05" w:rsidR="00F65D4C" w:rsidP="00F65D4C" w:rsidRDefault="00E173E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 w:rsidR="00F65D4C">
        <w:rPr>
          <w:rFonts w:ascii="Arial" w:hAnsi="Arial" w:eastAsia="Times New Roman" w:cs="Arial"/>
          <w:sz w:val="24"/>
          <w:szCs w:val="24"/>
          <w:lang w:eastAsia="hr-HR"/>
        </w:rPr>
        <w:t>Nakon toga, sud donosi</w:t>
      </w: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47C70" w:rsidRDefault="00F47C70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z a k lj u č a k</w:t>
      </w: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>Odluka slijedi pisanim putem.</w:t>
      </w:r>
    </w:p>
    <w:p w:rsidRPr="002B6A05" w:rsidR="00693926" w:rsidP="00F65D4C" w:rsidRDefault="00693926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693926" w:rsidP="00F65D4C" w:rsidRDefault="00693926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F65D4C" w:rsidP="00F65D4C" w:rsidRDefault="00E403B1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ab/>
        <w:t>Ovaj zapisnik objavit će se na e-Oglasnoj ploči suda.</w:t>
      </w:r>
    </w:p>
    <w:p w:rsidRPr="002B6A05" w:rsidR="00E403B1" w:rsidP="00F65D4C" w:rsidRDefault="00E403B1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44566C" w:rsidP="00F65D4C" w:rsidRDefault="00BA36FB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Pr="002B6A05" w:rsidR="00F65D4C" w:rsidP="0044566C" w:rsidRDefault="00BA36FB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Dovršeno u </w:t>
      </w:r>
      <w:r w:rsidR="0044566C">
        <w:rPr>
          <w:rFonts w:ascii="Arial" w:hAnsi="Arial" w:eastAsia="Times New Roman" w:cs="Arial"/>
          <w:sz w:val="24"/>
          <w:szCs w:val="24"/>
          <w:lang w:eastAsia="hr-HR"/>
        </w:rPr>
        <w:t>10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>:</w:t>
      </w:r>
      <w:r w:rsidR="0044566C">
        <w:rPr>
          <w:rFonts w:ascii="Arial" w:hAnsi="Arial" w:eastAsia="Times New Roman" w:cs="Arial"/>
          <w:sz w:val="24"/>
          <w:szCs w:val="24"/>
          <w:lang w:eastAsia="hr-HR"/>
        </w:rPr>
        <w:t>35</w:t>
      </w:r>
      <w:r w:rsidRPr="002B6A05" w:rsidR="00F65D4C">
        <w:rPr>
          <w:rFonts w:ascii="Arial" w:hAnsi="Arial" w:eastAsia="Times New Roman" w:cs="Arial"/>
          <w:sz w:val="24"/>
          <w:szCs w:val="24"/>
          <w:lang w:eastAsia="hr-HR"/>
        </w:rPr>
        <w:t xml:space="preserve"> sati</w:t>
      </w: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E2482F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 </w:t>
      </w:r>
    </w:p>
    <w:p w:rsidRPr="002B6A05" w:rsidR="00797FF7" w:rsidP="00797FF7" w:rsidRDefault="00797FF7">
      <w:pPr>
        <w:tabs>
          <w:tab w:val="left" w:pos="5310"/>
        </w:tabs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</w:p>
    <w:tbl>
      <w:tblPr>
        <w:tblW w:w="0" w:type="auto"/>
        <w:tblLook w:firstRow="1" w:lastRow="0" w:firstColumn="1" w:lastColumn="0" w:noHBand="0" w:noVBand="1" w:val="04A0"/>
      </w:tblPr>
      <w:tblGrid>
        <w:gridCol w:w="2999"/>
        <w:gridCol w:w="3038"/>
        <w:gridCol w:w="3035"/>
      </w:tblGrid>
      <w:tr w:rsidRPr="002B6A05" w:rsidR="00797FF7" w:rsidTr="003F248B">
        <w:tc>
          <w:tcPr>
            <w:tcW w:w="3095" w:type="dxa"/>
            <w:shd w:val="clear" w:color="auto" w:fill="auto"/>
          </w:tcPr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  <w:tc>
          <w:tcPr>
            <w:tcW w:w="3095" w:type="dxa"/>
            <w:shd w:val="clear" w:color="auto" w:fill="auto"/>
          </w:tcPr>
          <w:p w:rsidRPr="002B6A05" w:rsidR="006D5479" w:rsidP="006D5479" w:rsidRDefault="006D5479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2B6A0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Sudac: </w:t>
            </w: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2B6A0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 </w:t>
            </w: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2B6A0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Zapisničar:</w:t>
            </w:r>
          </w:p>
        </w:tc>
        <w:tc>
          <w:tcPr>
            <w:tcW w:w="3096" w:type="dxa"/>
            <w:shd w:val="clear" w:color="auto" w:fill="auto"/>
          </w:tcPr>
          <w:p w:rsidRPr="002B6A05" w:rsidR="00797FF7" w:rsidP="00797FF7" w:rsidRDefault="00E2482F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2B6A0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Sudionici</w:t>
            </w:r>
            <w:r w:rsidRPr="002B6A05" w:rsidR="00797FF7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:</w:t>
            </w:r>
          </w:p>
          <w:p w:rsidRPr="002B6A05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</w:tr>
    </w:tbl>
    <w:p w:rsidRPr="002B6A05" w:rsidR="00797FF7" w:rsidP="00797FF7" w:rsidRDefault="00797F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DC70E5" w:rsidP="00797FF7" w:rsidRDefault="00DC70E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sectPr w:rsidRPr="002B6A05" w:rsidR="00DC70E5" w:rsidSect="008659E3">
      <w:headerReference w:type="default" r:id="rId9"/>
      <w:pgSz w:w="11906" w:h="16838"/>
      <w:pgMar w:top="1417" w:right="1417" w:bottom="1417" w:left="1417" w:header="1134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B32454" w:rsidP="00501147" w:rsidRDefault="00B32454">
      <w:pPr>
        <w:spacing w:after="0" w:line="240" w:lineRule="auto"/>
      </w:pPr>
      <w:r>
        <w:separator/>
      </w:r>
    </w:p>
  </w:endnote>
  <w:endnote w:type="continuationSeparator" w:id="0">
    <w:p w:rsidR="00B32454" w:rsidP="00501147" w:rsidRDefault="00B324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B32454" w:rsidP="00501147" w:rsidRDefault="00B32454">
      <w:pPr>
        <w:spacing w:after="0" w:line="240" w:lineRule="auto"/>
      </w:pPr>
      <w:r>
        <w:separator/>
      </w:r>
    </w:p>
  </w:footnote>
  <w:footnote w:type="continuationSeparator" w:id="0">
    <w:p w:rsidR="00B32454" w:rsidP="00501147" w:rsidRDefault="00B324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C21B7C" w:rsidR="00340399" w:rsidP="00340399" w:rsidRDefault="00340399">
    <w:pPr>
      <w:pStyle w:val="Zaglavlje"/>
      <w:spacing w:after="0" w:line="240" w:lineRule="auto"/>
      <w:jc w:val="right"/>
      <w:rPr>
        <w:rFonts w:ascii="Arial" w:hAnsi="Arial" w:cs="Arial"/>
        <w:sz w:val="24"/>
        <w:szCs w:val="24"/>
      </w:rPr>
    </w:pPr>
    <w:r w:rsidRPr="00C21B7C">
      <w:rPr>
        <w:rFonts w:ascii="Arial" w:hAnsi="Arial" w:cs="Arial"/>
        <w:sz w:val="24"/>
        <w:szCs w:val="24"/>
      </w:rPr>
      <w:fldChar w:fldCharType="begin"/>
    </w:r>
    <w:r w:rsidRPr="00C21B7C">
      <w:rPr>
        <w:rFonts w:ascii="Arial" w:hAnsi="Arial" w:cs="Arial"/>
        <w:sz w:val="24"/>
        <w:szCs w:val="24"/>
      </w:rPr>
      <w:instrText xml:space="preserve"> STYLEREF  VS_Verzija  \* MERGEFORMAT </w:instrText>
    </w:r>
    <w:r w:rsidRPr="00C21B7C">
      <w:rPr>
        <w:rFonts w:ascii="Arial" w:hAnsi="Arial" w:cs="Arial"/>
        <w:sz w:val="24"/>
        <w:szCs w:val="24"/>
      </w:rPr>
      <w:fldChar w:fldCharType="separate"/>
    </w:r>
    <w:r w:rsidR="0087428C">
      <w:rPr>
        <w:rFonts w:ascii="Arial" w:hAnsi="Arial" w:cs="Arial"/>
        <w:noProof/>
        <w:sz w:val="24"/>
        <w:szCs w:val="24"/>
      </w:rPr>
      <w:t>Poslovni broj: 10 St-360/2021-10</w:t>
    </w:r>
    <w:r w:rsidRPr="00C21B7C">
      <w:rPr>
        <w:rFonts w:ascii="Arial" w:hAnsi="Arial" w:cs="Arial"/>
        <w:sz w:val="24"/>
        <w:szCs w:val="24"/>
      </w:rPr>
      <w:fldChar w:fldCharType="end"/>
    </w:r>
  </w:p>
  <w:p w:rsidRPr="00C21B7C" w:rsidR="00A31587" w:rsidP="00A31587" w:rsidRDefault="00A31587">
    <w:pPr>
      <w:pStyle w:val="Zaglavlje"/>
      <w:spacing w:after="0" w:line="240" w:lineRule="auto"/>
      <w:jc w:val="center"/>
      <w:rPr>
        <w:rFonts w:ascii="Arial" w:hAnsi="Arial" w:cs="Arial"/>
        <w:sz w:val="24"/>
        <w:szCs w:val="24"/>
      </w:rPr>
    </w:pPr>
    <w:r w:rsidRPr="00C21B7C">
      <w:rPr>
        <w:rFonts w:ascii="Arial" w:hAnsi="Arial" w:cs="Arial"/>
        <w:sz w:val="24"/>
        <w:szCs w:val="24"/>
      </w:rPr>
      <w:fldChar w:fldCharType="begin"/>
    </w:r>
    <w:r w:rsidRPr="00C21B7C">
      <w:rPr>
        <w:rFonts w:ascii="Arial" w:hAnsi="Arial" w:cs="Arial"/>
        <w:sz w:val="24"/>
        <w:szCs w:val="24"/>
      </w:rPr>
      <w:instrText>PAGE   \* MERGEFORMAT</w:instrText>
    </w:r>
    <w:r w:rsidRPr="00C21B7C">
      <w:rPr>
        <w:rFonts w:ascii="Arial" w:hAnsi="Arial" w:cs="Arial"/>
        <w:sz w:val="24"/>
        <w:szCs w:val="24"/>
      </w:rPr>
      <w:fldChar w:fldCharType="separate"/>
    </w:r>
    <w:r w:rsidR="0087428C">
      <w:rPr>
        <w:rFonts w:ascii="Arial" w:hAnsi="Arial" w:cs="Arial"/>
        <w:noProof/>
        <w:sz w:val="24"/>
        <w:szCs w:val="24"/>
      </w:rPr>
      <w:t>2</w:t>
    </w:r>
    <w:r w:rsidRPr="00C21B7C">
      <w:rPr>
        <w:rFonts w:ascii="Arial" w:hAnsi="Arial" w:cs="Arial"/>
        <w:sz w:val="24"/>
        <w:szCs w:val="24"/>
      </w:rPr>
      <w:fldChar w:fldCharType="end"/>
    </w:r>
  </w:p>
  <w:p w:rsidR="00A31587" w:rsidP="00A31587" w:rsidRDefault="00A3158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  <w:p w:rsidRPr="00A31587" w:rsidR="00A31587" w:rsidP="00A31587" w:rsidRDefault="00A3158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8D2DA0"/>
    <w:multiLevelType w:val="hybridMultilevel"/>
    <w:tmpl w:val="A798F3DA"/>
    <w:lvl w:ilvl="0" w:tplc="BF860C6A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1">
    <w:nsid w:val="579543B8"/>
    <w:multiLevelType w:val="hybridMultilevel"/>
    <w:tmpl w:val="8814EB7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5212"/>
    <w:rsid w:val="00015867"/>
    <w:rsid w:val="0004207D"/>
    <w:rsid w:val="0006491E"/>
    <w:rsid w:val="000658BC"/>
    <w:rsid w:val="00082860"/>
    <w:rsid w:val="0008663B"/>
    <w:rsid w:val="00086802"/>
    <w:rsid w:val="00087C43"/>
    <w:rsid w:val="000B6F54"/>
    <w:rsid w:val="000C07B1"/>
    <w:rsid w:val="00126B4E"/>
    <w:rsid w:val="00164105"/>
    <w:rsid w:val="00194888"/>
    <w:rsid w:val="001B70EC"/>
    <w:rsid w:val="001D5D3B"/>
    <w:rsid w:val="001F6DF0"/>
    <w:rsid w:val="002144FF"/>
    <w:rsid w:val="002357F3"/>
    <w:rsid w:val="002361B6"/>
    <w:rsid w:val="00237FCE"/>
    <w:rsid w:val="0024268C"/>
    <w:rsid w:val="00281C77"/>
    <w:rsid w:val="002971D6"/>
    <w:rsid w:val="002A735D"/>
    <w:rsid w:val="002B6A05"/>
    <w:rsid w:val="002C5E82"/>
    <w:rsid w:val="002D2FC4"/>
    <w:rsid w:val="002E3DDB"/>
    <w:rsid w:val="002E6979"/>
    <w:rsid w:val="002F61DE"/>
    <w:rsid w:val="00340399"/>
    <w:rsid w:val="00341823"/>
    <w:rsid w:val="00342CFC"/>
    <w:rsid w:val="00345212"/>
    <w:rsid w:val="00367E59"/>
    <w:rsid w:val="00385BF0"/>
    <w:rsid w:val="00394A8C"/>
    <w:rsid w:val="00397AE7"/>
    <w:rsid w:val="003A4477"/>
    <w:rsid w:val="003A6644"/>
    <w:rsid w:val="003B0CA8"/>
    <w:rsid w:val="00436D58"/>
    <w:rsid w:val="00441B9E"/>
    <w:rsid w:val="0044566C"/>
    <w:rsid w:val="00450291"/>
    <w:rsid w:val="00471CC8"/>
    <w:rsid w:val="00474FC2"/>
    <w:rsid w:val="00484C38"/>
    <w:rsid w:val="0049749B"/>
    <w:rsid w:val="00497D31"/>
    <w:rsid w:val="004A0BD1"/>
    <w:rsid w:val="004E1C60"/>
    <w:rsid w:val="00501147"/>
    <w:rsid w:val="00521DEA"/>
    <w:rsid w:val="0055446B"/>
    <w:rsid w:val="00582092"/>
    <w:rsid w:val="00597D2F"/>
    <w:rsid w:val="005C0B84"/>
    <w:rsid w:val="005E1D89"/>
    <w:rsid w:val="005F3F8F"/>
    <w:rsid w:val="005F5DCE"/>
    <w:rsid w:val="005F633B"/>
    <w:rsid w:val="00640FB4"/>
    <w:rsid w:val="00651E9C"/>
    <w:rsid w:val="00666775"/>
    <w:rsid w:val="00685195"/>
    <w:rsid w:val="0069332A"/>
    <w:rsid w:val="00693926"/>
    <w:rsid w:val="006D5479"/>
    <w:rsid w:val="00701D1D"/>
    <w:rsid w:val="00702B49"/>
    <w:rsid w:val="007231CA"/>
    <w:rsid w:val="00727664"/>
    <w:rsid w:val="00732BCA"/>
    <w:rsid w:val="00737EA9"/>
    <w:rsid w:val="00741600"/>
    <w:rsid w:val="00757A30"/>
    <w:rsid w:val="007802E2"/>
    <w:rsid w:val="0078776D"/>
    <w:rsid w:val="00797FF7"/>
    <w:rsid w:val="007A409A"/>
    <w:rsid w:val="007D0553"/>
    <w:rsid w:val="007E49A2"/>
    <w:rsid w:val="00830DB3"/>
    <w:rsid w:val="00832BD4"/>
    <w:rsid w:val="00857829"/>
    <w:rsid w:val="008659E3"/>
    <w:rsid w:val="0087428C"/>
    <w:rsid w:val="00877495"/>
    <w:rsid w:val="008A6557"/>
    <w:rsid w:val="008B09F5"/>
    <w:rsid w:val="008C4EFB"/>
    <w:rsid w:val="008D05FD"/>
    <w:rsid w:val="008D4DB8"/>
    <w:rsid w:val="008D5EA3"/>
    <w:rsid w:val="008F1C52"/>
    <w:rsid w:val="0092437B"/>
    <w:rsid w:val="00926157"/>
    <w:rsid w:val="00937C8E"/>
    <w:rsid w:val="00953F20"/>
    <w:rsid w:val="00957093"/>
    <w:rsid w:val="009610AF"/>
    <w:rsid w:val="0096157B"/>
    <w:rsid w:val="0096563D"/>
    <w:rsid w:val="009752CD"/>
    <w:rsid w:val="00975368"/>
    <w:rsid w:val="00A02D48"/>
    <w:rsid w:val="00A31425"/>
    <w:rsid w:val="00A31587"/>
    <w:rsid w:val="00A3382D"/>
    <w:rsid w:val="00A46425"/>
    <w:rsid w:val="00A52BE7"/>
    <w:rsid w:val="00A65E60"/>
    <w:rsid w:val="00A729A1"/>
    <w:rsid w:val="00AA1295"/>
    <w:rsid w:val="00AE18D3"/>
    <w:rsid w:val="00AF28D9"/>
    <w:rsid w:val="00B00B9A"/>
    <w:rsid w:val="00B32454"/>
    <w:rsid w:val="00B367DA"/>
    <w:rsid w:val="00B43087"/>
    <w:rsid w:val="00B43741"/>
    <w:rsid w:val="00B7696B"/>
    <w:rsid w:val="00B92B86"/>
    <w:rsid w:val="00B96C65"/>
    <w:rsid w:val="00BA36FB"/>
    <w:rsid w:val="00BA4B67"/>
    <w:rsid w:val="00BB5217"/>
    <w:rsid w:val="00BC5568"/>
    <w:rsid w:val="00BD7A74"/>
    <w:rsid w:val="00C1030E"/>
    <w:rsid w:val="00C21B7C"/>
    <w:rsid w:val="00C250D8"/>
    <w:rsid w:val="00C449A3"/>
    <w:rsid w:val="00C470B6"/>
    <w:rsid w:val="00C50709"/>
    <w:rsid w:val="00C75631"/>
    <w:rsid w:val="00CB0DAC"/>
    <w:rsid w:val="00CC436D"/>
    <w:rsid w:val="00CE2991"/>
    <w:rsid w:val="00CE3864"/>
    <w:rsid w:val="00CF6122"/>
    <w:rsid w:val="00D228AD"/>
    <w:rsid w:val="00D400B5"/>
    <w:rsid w:val="00D43FE4"/>
    <w:rsid w:val="00D50D29"/>
    <w:rsid w:val="00DB5D1B"/>
    <w:rsid w:val="00DC66A8"/>
    <w:rsid w:val="00DC70E5"/>
    <w:rsid w:val="00DD3653"/>
    <w:rsid w:val="00DD7F25"/>
    <w:rsid w:val="00DE5ABC"/>
    <w:rsid w:val="00E173EC"/>
    <w:rsid w:val="00E2482F"/>
    <w:rsid w:val="00E349A5"/>
    <w:rsid w:val="00E403B1"/>
    <w:rsid w:val="00E41E1B"/>
    <w:rsid w:val="00E43FBA"/>
    <w:rsid w:val="00E7673F"/>
    <w:rsid w:val="00EB0D3A"/>
    <w:rsid w:val="00EC15A5"/>
    <w:rsid w:val="00EF1704"/>
    <w:rsid w:val="00F10AE8"/>
    <w:rsid w:val="00F12359"/>
    <w:rsid w:val="00F24973"/>
    <w:rsid w:val="00F25F1A"/>
    <w:rsid w:val="00F35C91"/>
    <w:rsid w:val="00F46F57"/>
    <w:rsid w:val="00F47C70"/>
    <w:rsid w:val="00F47E02"/>
    <w:rsid w:val="00F65D4C"/>
    <w:rsid w:val="00F85E94"/>
    <w:rsid w:val="00F92E86"/>
    <w:rsid w:val="00FD62BA"/>
    <w:rsid w:val="00FE0FF5"/>
    <w:rsid w:val="00FE4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docId w15:val="{931A983C-6778-44E4-A61B-3DD889D8B943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Calibri" w:hAnsi="Calibri" w:eastAsia="Calibri" w:cs="Times New Roman"/>
        <w:lang w:val="hr-HR" w:eastAsia="hr-HR" w:bidi="ar-SA"/>
      </w:rPr>
    </w:rPrDefault>
    <w:pPrDefault/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link w:val="Zaglavlje"/>
    <w:uiPriority w:val="99"/>
    <w:rsid w:val="00501147"/>
    <w:rPr>
      <w:sz w:val="22"/>
      <w:szCs w:val="22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link w:val="Podnoje"/>
    <w:uiPriority w:val="99"/>
    <w:rsid w:val="00501147"/>
    <w:rPr>
      <w:sz w:val="22"/>
      <w:szCs w:val="22"/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link w:val="Tekstbalonia"/>
    <w:uiPriority w:val="99"/>
    <w:semiHidden/>
    <w:rsid w:val="00394A8C"/>
    <w:rPr>
      <w:rFonts w:ascii="Tahoma" w:hAnsi="Tahoma" w:cs="Tahoma"/>
      <w:sz w:val="16"/>
      <w:szCs w:val="16"/>
      <w:lang w:eastAsia="en-US"/>
    </w:rPr>
  </w:style>
  <w:style w:type="table" w:styleId="Reetkatablice">
    <w:name w:val="Table Grid"/>
    <w:basedOn w:val="Obinatablica"/>
    <w:uiPriority w:val="59"/>
    <w:rsid w:val="008D05FD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VSVerzija" w:customStyle="true">
    <w:name w:val="VS_Verzija"/>
    <w:basedOn w:val="Normal"/>
    <w:rsid w:val="00340399"/>
    <w:pPr>
      <w:spacing w:after="0" w:line="240" w:lineRule="auto"/>
      <w:jc w:val="both"/>
    </w:pPr>
    <w:rPr>
      <w:rFonts w:ascii="Times New Roman" w:hAnsi="Times New Roman" w:eastAsia="Times New Roman"/>
      <w:sz w:val="24"/>
      <w:szCs w:val="24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87428C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87428C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87428C"/>
    <w:rPr>
      <w:rFonts w:ascii="Arial" w:hAnsi="Arial" w:cs="Arial"/>
      <w:sz w:val="12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87428C"/>
    <w:rPr>
      <w:rFonts w:ascii="Arial" w:hAnsi="Arial" w:cs="Arial"/>
      <w:sz w:val="12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87428C"/>
    <w:rPr>
      <w:rFonts w:ascii="Arial" w:hAnsi="Arial" w:cs="Arial"/>
      <w:sz w:val="12"/>
      <w:szCs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22507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theme/theme1.xml" Type="http://schemas.openxmlformats.org/officeDocument/2006/relationships/theme" Id="rId11"/><Relationship Target="settings.xml" Type="http://schemas.openxmlformats.org/officeDocument/2006/relationships/setting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224</izvorni_sadrzaj>
    <derivirana_varijabla naziv="DomainObject.Prostorija.Naziv_1">Sudnica 224</derivirana_varijabla>
  </DomainObject.Prostorija.Naziv>
  <DomainObject.Prostorija.Oznaka>
    <izvorni_sadrzaj>224</izvorni_sadrzaj>
    <derivirana_varijabla naziv="DomainObject.Prostorija.Oznaka_1">224</derivirana_varijabla>
  </DomainObject.Prostorija.Oznaka>
  <DomainObject.Obrazlozenje>
    <izvorni_sadrzaj/>
    <derivirana_varijabla naziv="DomainObject.Obrazlozenje_1"/>
  </DomainObject.Obrazlozenje>
  <DomainObject.StvarniPocetakDatum>
    <izvorni_sadrzaj>7. veljače 2022.</izvorni_sadrzaj>
    <derivirana_varijabla naziv="DomainObject.StvarniPocetakDatum_1">7. veljače 2022.</derivirana_varijabla>
  </DomainObject.StvarniPocetakDatum>
  <DomainObject.StvarniZavrsetakDatum>
    <izvorni_sadrzaj>7. veljače 2022.</izvorni_sadrzaj>
    <derivirana_varijabla naziv="DomainObject.StvarniZavrsetakDatum_1">7. veljače 2022.</derivirana_varijabla>
  </DomainObject.StvarniZavrsetakDatum>
  <DomainObject.PlaniraniZavrsetakDatum>
    <izvorni_sadrzaj>7. veljače 2022.</izvorni_sadrzaj>
    <derivirana_varijabla naziv="DomainObject.PlaniraniZavrsetakDatum_1">7. veljače 2022.</derivirana_varijabla>
  </DomainObject.PlaniraniZavrsetakDatum>
  <DomainObject.PlaniraniPocetakDatum>
    <izvorni_sadrzaj>7. veljače 2022.</izvorni_sadrzaj>
    <derivirana_varijabla naziv="DomainObject.PlaniraniPocetakDatum_1">7. veljače 2022.</derivirana_varijabla>
  </DomainObject.PlaniraniPocetakDatum>
  <DomainObject.StvarniPocetakVrijeme>
    <izvorni_sadrzaj>10:30</izvorni_sadrzaj>
    <derivirana_varijabla naziv="DomainObject.StvarniPocetakVrijeme_1">10:30</derivirana_varijabla>
  </DomainObject.StvarniPocetakVrijeme>
  <DomainObject.StvarniZavrsetakVrijeme>
    <izvorni_sadrzaj>10:35</izvorni_sadrzaj>
    <derivirana_varijabla naziv="DomainObject.StvarniZavrsetakVrijeme_1">10:35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10:30</izvorni_sadrzaj>
    <derivirana_varijabla naziv="DomainObject.PlaniraniPocetakVrijeme_1">10:30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7. veljače 2022.</izvorni_sadrzaj>
    <derivirana_varijabla naziv="DomainObject.Zapisnik.DatumKreiranja_1">7. veljače 2022.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St-360/2021-10</izvorni_sadrzaj>
    <derivirana_varijabla naziv="DomainObject.Zapisnik.Oznaka_1">St-360/2021-10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360</izvorni_sadrzaj>
    <derivirana_varijabla naziv="DomainObject.Predmet.Broj_1">360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10. lipnja 2021.</izvorni_sadrzaj>
    <derivirana_varijabla naziv="DomainObject.Predmet.DatumIzradeOptuznogAkta_1">10. lipnja 2021.</derivirana_varijabla>
  </DomainObject.Predmet.DatumIzradeOptuznogAkta>
  <DomainObject.Predmet.DatumIzradeOptuznogAktaFormated>
    <izvorni_sadrzaj>10.6.2021.</izvorni_sadrzaj>
    <derivirana_varijabla naziv="DomainObject.Predmet.DatumIzradeOptuznogAktaFormated_1">10.6.2021.</derivirana_varijabla>
  </DomainObject.Predmet.DatumIzradeOptuznogAktaFormated>
  <DomainObject.Predmet.DatumOsnivanja>
    <izvorni_sadrzaj>11. lipnja 2021.</izvorni_sadrzaj>
    <derivirana_varijabla naziv="DomainObject.Predmet.DatumOsnivanja_1">11. lipnja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10. lipnja 2021.</izvorni_sadrzaj>
    <derivirana_varijabla naziv="DomainObject.Predmet.DatumPrimitkaOptuznogAkta_1">10. lipnja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St-360/2021</izvorni_sadrzaj>
    <derivirana_varijabla naziv="DomainObject.Predmet.OznakaBroj_1">St-360/2021</derivirana_varijabla>
  </DomainObject.Predmet.OznakaBroj>
  <DomainObject.Predmet.OznakaBrojOptuznogAkta>
    <izvorni_sadrzaj>04-06-21-3922</izvorni_sadrzaj>
    <derivirana_varijabla naziv="DomainObject.Predmet.OznakaBrojOptuznogAkta_1">04-06-21-3922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ML PEKARA društvo s ograničenom odgovornošću za proizvodnju, trgovinu i usluge zastupanog po punomoćniku Llucian Prekpaljaj; Marin Prekpaljaj</izvorni_sadrzaj>
    <derivirana_varijabla naziv="DomainObject.Predmet.ProtustrankaFormated_1">  ML PEKARA društvo s ograničenom odgovornošću za proizvodnju, trgovinu i usluge zastupanog po punomoćniku Llucian Prekpaljaj; Marin Prekpaljaj</derivirana_varijabla>
  </DomainObject.Predmet.ProtustrankaFormated>
  <DomainObject.Predmet.ProtustrankaFormatedOIB>
    <izvorni_sadrzaj>  ML PEKARA društvo s ograničenom odgovornošću za proizvodnju, trgovinu i usluge, OIB 38454068202 zastupanog po punomoćniku Llucian Prekpaljaj; Marin Prekpaljaj</izvorni_sadrzaj>
    <derivirana_varijabla naziv="DomainObject.Predmet.ProtustrankaFormatedOIB_1">  ML PEKARA društvo s ograničenom odgovornošću za proizvodnju, trgovinu i usluge, OIB 38454068202 zastupanog po punomoćniku Llucian Prekpaljaj; Marin Prekpaljaj</derivirana_varijabla>
  </DomainObject.Predmet.ProtustrankaFormatedOIB>
  <DomainObject.Predmet.ProtustrankaFormatedWithAdress>
    <izvorni_sadrzaj> ML PEKARA društvo s ograničenom odgovornošću za proizvodnju, trgovinu i usluge, Ulica Ivana Kukuljevića 33, 42000 Varaždin zastupanog po punomoćniku Llucian Prekpaljaj; Marin Prekpaljaj</izvorni_sadrzaj>
    <derivirana_varijabla naziv="DomainObject.Predmet.ProtustrankaFormatedWithAdress_1"> ML PEKARA društvo s ograničenom odgovornošću za proizvodnju, trgovinu i usluge, Ulica Ivana Kukuljevića 33, 42000 Varaždin zastupanog po punomoćniku Llucian Prekpaljaj; Marin Prekpaljaj</derivirana_varijabla>
  </DomainObject.Predmet.ProtustrankaFormatedWithAdress>
  <DomainObject.Predmet.ProtustrankaFormatedWithAdressOIB>
    <izvorni_sadrzaj> ML PEKARA društvo s ograničenom odgovornošću za proizvodnju, trgovinu i usluge, OIB 38454068202, Ulica Ivana Kukuljevića 33, 42000 Varaždin zastupanog po punomoćniku Llucian Prekpaljaj; Marin Prekpaljaj</izvorni_sadrzaj>
    <derivirana_varijabla naziv="DomainObject.Predmet.ProtustrankaFormatedWithAdressOIB_1"> ML PEKARA društvo s ograničenom odgovornošću za proizvodnju, trgovinu i usluge, OIB 38454068202, Ulica Ivana Kukuljevića 33, 42000 Varaždin zastupanog po punomoćniku Llucian Prekpaljaj; Marin Prekpaljaj</derivirana_varijabla>
  </DomainObject.Predmet.ProtustrankaFormatedWithAdressOIB>
  <DomainObject.Predmet.ProtustrankaWithAdress>
    <izvorni_sadrzaj>ML PEKARA društvo s ograničenom odgovornošću za proizvodnju, trgovinu i usluge Ulica Ivana Kukuljevića 33, 42000 Varaždin</izvorni_sadrzaj>
    <derivirana_varijabla naziv="DomainObject.Predmet.ProtustrankaWithAdress_1">ML PEKARA društvo s ograničenom odgovornošću za proizvodnju, trgovinu i usluge Ulica Ivana Kukuljevića 33, 42000 Varaždin</derivirana_varijabla>
  </DomainObject.Predmet.ProtustrankaWithAdress>
  <DomainObject.Predmet.ProtustrankaWithAdressOIB>
    <izvorni_sadrzaj>ML PEKARA društvo s ograničenom odgovornošću za proizvodnju, trgovinu i usluge, OIB 38454068202, Ulica Ivana Kukuljevića 33, 42000 Varaždin</izvorni_sadrzaj>
    <derivirana_varijabla naziv="DomainObject.Predmet.ProtustrankaWithAdressOIB_1">ML PEKARA društvo s ograničenom odgovornošću za proizvodnju, trgovinu i usluge, OIB 38454068202, Ulica Ivana Kukuljevića 33, 42000 Varaždin</derivirana_varijabla>
  </DomainObject.Predmet.ProtustrankaWithAdressOIB>
  <DomainObject.Predmet.ProtustrankaNazivFormated>
    <izvorni_sadrzaj>ML PEKARA društvo s ograničenom odgovornošću za proizvodnju, trgovinu i usluge</izvorni_sadrzaj>
    <derivirana_varijabla naziv="DomainObject.Predmet.ProtustrankaNazivFormated_1">ML PEKARA društvo s ograničenom odgovornošću za proizvodnju, trgovinu i usluge</derivirana_varijabla>
  </DomainObject.Predmet.ProtustrankaNazivFormated>
  <DomainObject.Predmet.ProtustrankaNazivFormatedOIB>
    <izvorni_sadrzaj>ML PEKARA društvo s ograničenom odgovornošću za proizvodnju, trgovinu i usluge, OIB 38454068202</izvorni_sadrzaj>
    <derivirana_varijabla naziv="DomainObject.Predmet.ProtustrankaNazivFormatedOIB_1">ML PEKARA društvo s ograničenom odgovornošću za proizvodnju, trgovinu i usluge, OIB 38454068202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Denis Krnjak</izvorni_sadrzaj>
    <derivirana_varijabla naziv="DomainObject.Predmet.Referada.Sudac_1">Denis Krnjak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A.CESARCA 2, 42000 Varaždin</izvorni_sadrzaj>
    <derivirana_varijabla naziv="DomainObject.Predmet.StrankaFormatedWithAdress_1"> Financijska agencija, A.CESARCA 2, 42000 Varaždin</derivirana_varijabla>
  </DomainObject.Predmet.StrankaFormatedWithAdress>
  <DomainObject.Predmet.StrankaFormatedWithAdressOIB>
    <izvorni_sadrzaj> Financijska agencija, OIB 85821130368, A.CESARCA 2, 42000 Varaždin</izvorni_sadrzaj>
    <derivirana_varijabla naziv="DomainObject.Predmet.StrankaFormatedWithAdressOIB_1"> Financijska agencija, OIB 85821130368, A.CESARCA 2, 42000 Varaždin</derivirana_varijabla>
  </DomainObject.Predmet.StrankaFormatedWithAdressOIB>
  <DomainObject.Predmet.StrankaWithAdress>
    <izvorni_sadrzaj>Financijska agencija A.CESARCA 2,42000 Varaždin</izvorni_sadrzaj>
    <derivirana_varijabla naziv="DomainObject.Predmet.StrankaWithAdress_1">Financijska agencija A.CESARCA 2,42000 Varaždin</derivirana_varijabla>
  </DomainObject.Predmet.StrankaWithAdress>
  <DomainObject.Predmet.StrankaWithAdressOIB>
    <izvorni_sadrzaj>Financijska agencija, OIB 85821130368, A.CESARCA 2,42000 Varaždin</izvorni_sadrzaj>
    <derivirana_varijabla naziv="DomainObject.Predmet.StrankaWithAdressOIB_1">Financijska agencija, OIB 85821130368, A.CESARCA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483603.23</izvorni_sadrzaj>
    <derivirana_varijabla naziv="DomainObject.Predmet.TrenutnaVrijednost_1">483603.23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A.CESARCA 2, 42000 Varaždin</item>
    </izvorni_sadrzaj>
    <derivirana_varijabla naziv="DomainObject.Predmet.StrankaListFormatedWithAdress_1">
      <item>Financijska agencija, A.CESARCA 2, 42000 Varaždin</item>
    </derivirana_varijabla>
  </DomainObject.Predmet.StrankaListFormatedWithAdress>
  <DomainObject.Predmet.StrankaListFormatedWithAdressOIB>
    <izvorni_sadrzaj>
      <item>Financijska agencija, OIB 85821130368, A.CESARCA 2, 42000 Varaždin</item>
    </izvorni_sadrzaj>
    <derivirana_varijabla naziv="DomainObject.Predmet.StrankaListFormatedWithAdressOIB_1">
      <item>Financijska agencija, OIB 85821130368, A.CESARCA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ML PEKARA društvo s ograničenom odgovornošću za proizvodnju, trgovinu i usluge zastupanog po punomoćniku Llucian Prekpaljaj; Marin Prekpaljaj</item>
    </izvorni_sadrzaj>
    <derivirana_varijabla naziv="DomainObject.Predmet.ProtuStrankaListFormated_1">
      <item>ML PEKARA društvo s ograničenom odgovornošću za proizvodnju, trgovinu i usluge zastupanog po punomoćniku Llucian Prekpaljaj; Marin Prekpaljaj</item>
    </derivirana_varijabla>
  </DomainObject.Predmet.ProtuStrankaListFormated>
  <DomainObject.Predmet.ProtuStrankaListFormatedOIB>
    <izvorni_sadrzaj>
      <item>ML PEKARA društvo s ograničenom odgovornošću za proizvodnju, trgovinu i usluge, OIB 38454068202 zastupanog po punomoćniku Llucian Prekpaljaj; Marin Prekpaljaj</item>
    </izvorni_sadrzaj>
    <derivirana_varijabla naziv="DomainObject.Predmet.ProtuStrankaListFormatedOIB_1">
      <item>ML PEKARA društvo s ograničenom odgovornošću za proizvodnju, trgovinu i usluge, OIB 38454068202 zastupanog po punomoćniku Llucian Prekpaljaj; Marin Prekpaljaj</item>
    </derivirana_varijabla>
  </DomainObject.Predmet.ProtuStrankaListFormatedOIB>
  <DomainObject.Predmet.ProtuStrankaListFormatedWithAdress>
    <izvorni_sadrzaj>
      <item>ML PEKARA društvo s ograničenom odgovornošću za proizvodnju, trgovinu i usluge, Ulica Ivana Kukuljevića 33, 42000 Varaždin zastupanog po punomoćniku Llucian Prekpaljaj; Marin Prekpaljaj</item>
    </izvorni_sadrzaj>
    <derivirana_varijabla naziv="DomainObject.Predmet.ProtuStrankaListFormatedWithAdress_1">
      <item>ML PEKARA društvo s ograničenom odgovornošću za proizvodnju, trgovinu i usluge, Ulica Ivana Kukuljevića 33, 42000 Varaždin zastupanog po punomoćniku Llucian Prekpaljaj; Marin Prekpaljaj</item>
    </derivirana_varijabla>
  </DomainObject.Predmet.ProtuStrankaListFormatedWithAdress>
  <DomainObject.Predmet.ProtuStrankaListFormatedWithAdressOIB>
    <izvorni_sadrzaj>
      <item>ML PEKARA društvo s ograničenom odgovornošću za proizvodnju, trgovinu i usluge, OIB 38454068202, Ulica Ivana Kukuljevića 33, 42000 Varaždin zastupanog po punomoćniku Llucian Prekpaljaj; Marin Prekpaljaj</item>
    </izvorni_sadrzaj>
    <derivirana_varijabla naziv="DomainObject.Predmet.ProtuStrankaListFormatedWithAdressOIB_1">
      <item>ML PEKARA društvo s ograničenom odgovornošću za proizvodnju, trgovinu i usluge, OIB 38454068202, Ulica Ivana Kukuljevića 33, 42000 Varaždin zastupanog po punomoćniku Llucian Prekpaljaj; Marin Prekpaljaj</item>
    </derivirana_varijabla>
  </DomainObject.Predmet.ProtuStrankaListFormatedWithAdressOIB>
  <DomainObject.Predmet.ProtuStrankaListNazivFormated>
    <izvorni_sadrzaj>
      <item>ML PEKARA društvo s ograničenom odgovornošću za proizvodnju, trgovinu i usluge</item>
    </izvorni_sadrzaj>
    <derivirana_varijabla naziv="DomainObject.Predmet.ProtuStrankaListNazivFormated_1">
      <item>ML PEKARA društvo s ograničenom odgovornošću za proizvodnju, trgovinu i usluge</item>
    </derivirana_varijabla>
  </DomainObject.Predmet.ProtuStrankaListNazivFormated>
  <DomainObject.Predmet.ProtuStrankaListNazivFormatedOIB>
    <izvorni_sadrzaj>
      <item>ML PEKARA društvo s ograničenom odgovornošću za proizvodnju, trgovinu i usluge, OIB 38454068202</item>
    </izvorni_sadrzaj>
    <derivirana_varijabla naziv="DomainObject.Predmet.ProtuStrankaListNazivFormatedOIB_1">
      <item>ML PEKARA društvo s ograničenom odgovornošću za proizvodnju, trgovinu i usluge, OIB 38454068202</item>
    </derivirana_varijabla>
  </DomainObject.Predmet.ProtuStrankaListNazivFormatedOIB>
  <DomainObject.Predmet.OstaliListFormated>
    <izvorni_sadrzaj>
      <item>Trgovački sud u Varaždinu - sudski registar</item>
      <item>Marin Prekpaljaj punomoćnik sudionika u postupku ML PEKARA društvo s ograničenom odgovornošću za proizvodnju, trgovinu i usluge</item>
      <item>Llucian Prekpaljaj punomoćnik sudionika u postupku ML PEKARA društvo s ograničenom odgovornošću za proizvodnju, trgovinu i usluge</item>
      <item>Županijsko državno odvjetništvo u Varaždinu</item>
      <item>Policijska postaja Varaždin</item>
      <item>Erste &amp; Steiermärkische bank d.d.</item>
    </izvorni_sadrzaj>
    <derivirana_varijabla naziv="DomainObject.Predmet.OstaliListFormated_1">
      <item>Trgovački sud u Varaždinu - sudski registar</item>
      <item>Marin Prekpaljaj punomoćnik sudionika u postupku ML PEKARA društvo s ograničenom odgovornošću za proizvodnju, trgovinu i usluge</item>
      <item>Llucian Prekpaljaj punomoćnik sudionika u postupku ML PEKARA društvo s ograničenom odgovornošću za proizvodnju, trgovinu i usluge</item>
      <item>Županijsko državno odvjetništvo u Varaždinu</item>
      <item>Policijska postaja Varaždin</item>
      <item>Erste &amp; Steiermärkische bank d.d.</item>
    </derivirana_varijabla>
  </DomainObject.Predmet.OstaliListFormated>
  <DomainObject.Predmet.OstaliListFormatedOIB>
    <izvorni_sadrzaj>
      <item>Trgovački sud u Varaždinu - sudski registar, OIB 07397915111</item>
      <item>Marin Prekpaljaj, OIB 19065988073 punomoćnik sudionika u postupku ML PEKARA društvo s ograničenom odgovornošću za proizvodnju, trgovinu i usluge</item>
      <item>Llucian Prekpaljaj, OIB 98237224975 punomoćnik sudionika u postupku ML PEKARA društvo s ograničenom odgovornošću za proizvodnju, trgovinu i usluge</item>
      <item>Županijsko državno odvjetništvo u Varaždinu</item>
      <item>Policijska postaja Varaždin</item>
      <item>Erste &amp; Steiermärkische bank d.d.</item>
    </izvorni_sadrzaj>
    <derivirana_varijabla naziv="DomainObject.Predmet.OstaliListFormatedOIB_1">
      <item>Trgovački sud u Varaždinu - sudski registar, OIB 07397915111</item>
      <item>Marin Prekpaljaj, OIB 19065988073 punomoćnik sudionika u postupku ML PEKARA društvo s ograničenom odgovornošću za proizvodnju, trgovinu i usluge</item>
      <item>Llucian Prekpaljaj, OIB 98237224975 punomoćnik sudionika u postupku ML PEKARA društvo s ograničenom odgovornošću za proizvodnju, trgovinu i usluge</item>
      <item>Županijsko državno odvjetništvo u Varaždinu</item>
      <item>Policijska postaja Varaždin</item>
      <item>Erste &amp; Steiermärkische bank d.d.</item>
    </derivirana_varijabla>
  </DomainObject.Predmet.OstaliListFormatedOIB>
  <DomainObject.Predmet.OstaliListFormatedWithAdress>
    <izvorni_sadrzaj>
      <item>Trgovački sud u Varaždinu - sudski registar, Braće Radića 2, 42000 Varaždin</item>
      <item>Marin Prekpaljaj, Ivana Kukuljevića 33, 42000 Varaždin punomoćnik sudionika u postupku ML PEKARA društvo s ograničenom odgovornošću za proizvodnju, trgovinu i usluge</item>
      <item>Llucian Prekpaljaj, Ivana Kukuljevića 33, 42000 Varaždin punomoćnik sudionika u postupku ML PEKARA društvo s ograničenom odgovornošću za proizvodnju, trgovinu i usluge</item>
      <item>Županijsko državno odvjetništvo u Varaždinu, Braće Radića 2, 42000 Varaždin</item>
      <item>Policijska postaja Varaždin, Augusta Cesarca 18, 42000 Varaždin</item>
      <item>Erste &amp; Steiermärkische bank d.d., Jadranski trg 3A, 51000 Rijeka</item>
    </izvorni_sadrzaj>
    <derivirana_varijabla naziv="DomainObject.Predmet.OstaliListFormatedWithAdress_1">
      <item>Trgovački sud u Varaždinu - sudski registar, Braće Radića 2, 42000 Varaždin</item>
      <item>Marin Prekpaljaj, Ivana Kukuljevića 33, 42000 Varaždin punomoćnik sudionika u postupku ML PEKARA društvo s ograničenom odgovornošću za proizvodnju, trgovinu i usluge</item>
      <item>Llucian Prekpaljaj, Ivana Kukuljevića 33, 42000 Varaždin punomoćnik sudionika u postupku ML PEKARA društvo s ograničenom odgovornošću za proizvodnju, trgovinu i usluge</item>
      <item>Županijsko državno odvjetništvo u Varaždinu, Braće Radića 2, 42000 Varaždin</item>
      <item>Policijska postaja Varaždin, Augusta Cesarca 18, 42000 Varaždin</item>
      <item>Erste &amp; Steiermärkische bank d.d., Jadranski trg 3A, 51000 Rijeka</item>
    </derivirana_varijabla>
  </DomainObject.Predmet.OstaliListFormatedWithAdress>
  <DomainObject.Predmet.OstaliListFormatedWithAdressOIB>
    <izvorni_sadrzaj>
      <item>Trgovački sud u Varaždinu - sudski registar, OIB 07397915111, Braće Radića 2, 42000 Varaždin</item>
      <item>Marin Prekpaljaj, OIB 19065988073, Ivana Kukuljevića 33, 42000 Varaždin punomoćnik sudionika u postupku ML PEKARA društvo s ograničenom odgovornošću za proizvodnju, trgovinu i usluge</item>
      <item>Llucian Prekpaljaj, OIB 98237224975, Ivana Kukuljevića 33, 42000 Varaždin punomoćnik sudionika u postupku ML PEKARA društvo s ograničenom odgovornošću za proizvodnju, trgovinu i usluge</item>
      <item>Županijsko državno odvjetništvo u Varaždinu, Braće Radića 2, 42000 Varaždin</item>
      <item>Policijska postaja Varaždin, Augusta Cesarca 18, 42000 Varaždin</item>
      <item>Erste &amp; Steiermärkische bank d.d., Jadranski trg 3A, 51000 Rijeka</item>
    </izvorni_sadrzaj>
    <derivirana_varijabla naziv="DomainObject.Predmet.OstaliListFormatedWithAdressOIB_1">
      <item>Trgovački sud u Varaždinu - sudski registar, OIB 07397915111, Braće Radića 2, 42000 Varaždin</item>
      <item>Marin Prekpaljaj, OIB 19065988073, Ivana Kukuljevića 33, 42000 Varaždin punomoćnik sudionika u postupku ML PEKARA društvo s ograničenom odgovornošću za proizvodnju, trgovinu i usluge</item>
      <item>Llucian Prekpaljaj, OIB 98237224975, Ivana Kukuljevića 33, 42000 Varaždin punomoćnik sudionika u postupku ML PEKARA društvo s ograničenom odgovornošću za proizvodnju, trgovinu i usluge</item>
      <item>Županijsko državno odvjetništvo u Varaždinu, Braće Radića 2, 42000 Varaždin</item>
      <item>Policijska postaja Varaždin, Augusta Cesarca 18, 42000 Varaždin</item>
      <item>Erste &amp; Steiermärkische bank d.d., Jadranski trg 3A, 51000 Rijeka</item>
    </derivirana_varijabla>
  </DomainObject.Predmet.OstaliListFormatedWithAdressOIB>
  <DomainObject.Predmet.OstaliListNazivFormated>
    <izvorni_sadrzaj>
      <item>Trgovački sud u Varaždinu - sudski registar</item>
      <item>Marin Prekpaljaj</item>
      <item>Llucian Prekpaljaj</item>
      <item>Županijsko državno odvjetništvo u Varaždinu</item>
      <item>Policijska postaja Varaždin</item>
      <item>Erste &amp; Steiermärkische bank d.d.</item>
    </izvorni_sadrzaj>
    <derivirana_varijabla naziv="DomainObject.Predmet.OstaliListNazivFormated_1">
      <item>Trgovački sud u Varaždinu - sudski registar</item>
      <item>Marin Prekpaljaj</item>
      <item>Llucian Prekpaljaj</item>
      <item>Županijsko državno odvjetništvo u Varaždinu</item>
      <item>Policijska postaja Varaždin</item>
      <item>Erste &amp; Steiermärkische bank d.d.</item>
    </derivirana_varijabla>
  </DomainObject.Predmet.OstaliListNazivFormated>
  <DomainObject.Predmet.OstaliListNazivFormatedOIB>
    <izvorni_sadrzaj>
      <item>Trgovački sud u Varaždinu - sudski registar, OIB 07397915111</item>
      <item>Marin Prekpaljaj, OIB 19065988073</item>
      <item>Llucian Prekpaljaj, OIB 98237224975</item>
      <item>Županijsko državno odvjetništvo u Varaždinu</item>
      <item>Policijska postaja Varaždin</item>
      <item>Erste &amp; Steiermärkische bank d.d.</item>
    </izvorni_sadrzaj>
    <derivirana_varijabla naziv="DomainObject.Predmet.OstaliListNazivFormatedOIB_1">
      <item>Trgovački sud u Varaždinu - sudski registar, OIB 07397915111</item>
      <item>Marin Prekpaljaj, OIB 19065988073</item>
      <item>Llucian Prekpaljaj, OIB 98237224975</item>
      <item>Županijsko državno odvjetništvo u Varaždinu</item>
      <item>Policijska postaja Varaždin</item>
      <item>Erste &amp; Steiermärkische bank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7. veljače 2022.</izvorni_sadrzaj>
    <derivirana_varijabla naziv="DomainObject.Datum_1">7. veljače 2022.</derivirana_varijabla>
  </DomainObject.Datum>
  <DomainObject.PoslovniBrojDokumenta>
    <izvorni_sadrzaj>St-360/2021-10</izvorni_sadrzaj>
    <derivirana_varijabla naziv="DomainObject.PoslovniBrojDokumenta_1">St-360/2021-10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ML PEKARA društvo s ograničenom odgovornošću za proizvodnju, trgovinu i usluge</izvorni_sadrzaj>
    <derivirana_varijabla naziv="DomainObject.Predmet.ProtustrankaIDrugi_1">ML PEKARA društvo s ograničenom odgovornošću za proizvodnju, trgovinu i usluge</derivirana_varijabla>
  </DomainObject.Predmet.ProtustrankaIDrugi>
  <DomainObject.Predmet.StrankaIDrugiAdressOIB>
    <izvorni_sadrzaj>Financijska agencija, OIB 85821130368, A.CESARCA 2, 42000 Varaždin</izvorni_sadrzaj>
    <derivirana_varijabla naziv="DomainObject.Predmet.StrankaIDrugiAdressOIB_1">Financijska agencija, OIB 85821130368, A.CESARCA 2, 42000 Varaždin</derivirana_varijabla>
  </DomainObject.Predmet.StrankaIDrugiAdressOIB>
  <DomainObject.Predmet.ProtustrankaIDrugiAdressOIB>
    <izvorni_sadrzaj>ML PEKARA društvo s ograničenom odgovornošću za proizvodnju, trgovinu i usluge, OIB 38454068202, Ulica Ivana Kukuljevića 33, 42000 Varaždin</izvorni_sadrzaj>
    <derivirana_varijabla naziv="DomainObject.Predmet.ProtustrankaIDrugiAdressOIB_1">ML PEKARA društvo s ograničenom odgovornošću za proizvodnju, trgovinu i usluge, OIB 38454068202, Ulica Ivana Kukuljevića 33,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ML PEKARA društvo s ograničenom odgovornošću za proizvodnju, trgovinu i usluge</item>
      <item>Financijska agencija</item>
      <item>Trgovački sud u Varaždinu - sudski registar</item>
      <item>Marin Prekpaljaj</item>
      <item>Llucian Prekpaljaj</item>
      <item>Županijsko državno odvjetništvo u Varaždinu</item>
      <item>Policijska postaja Varaždin</item>
      <item>Erste &amp; Steiermärkische bank d.d.</item>
    </izvorni_sadrzaj>
    <derivirana_varijabla naziv="DomainObject.Predmet.SudioniciListNaziv_1">
      <item>ML PEKARA društvo s ograničenom odgovornošću za proizvodnju, trgovinu i usluge</item>
      <item>Financijska agencija</item>
      <item>Trgovački sud u Varaždinu - sudski registar</item>
      <item>Marin Prekpaljaj</item>
      <item>Llucian Prekpaljaj</item>
      <item>Županijsko državno odvjetništvo u Varaždinu</item>
      <item>Policijska postaja Varaždin</item>
      <item>Erste &amp; Steiermärkische bank d.d.</item>
    </derivirana_varijabla>
  </DomainObject.Predmet.SudioniciListNaziv>
  <DomainObject.Predmet.SudioniciListAdressOIB>
    <izvorni_sadrzaj>
      <item>ML PEKARA društvo s ograničenom odgovornošću za proizvodnju, trgovinu i usluge, OIB 38454068202, Ulica Ivana Kukuljevića 33,42000 Varaždin</item>
      <item>Financijska agencija, OIB 85821130368, A.CESARCA 2,42000 Varaždin</item>
      <item>Trgovački sud u Varaždinu - sudski registar, OIB 07397915111, Braće Radića 2,42000 Varaždin</item>
      <item>Marin Prekpaljaj, OIB 19065988073, Ivana Kukuljevića 33,42000 Varaždin</item>
      <item>Llucian Prekpaljaj, OIB 98237224975, Ivana Kukuljevića 33,42000 Varaždin</item>
      <item>Županijsko državno odvjetništvo u Varaždinu, Braće Radića 2,42000 Varaždin</item>
      <item>Policijska postaja Varaždin, Augusta Cesarca 18,42000 Varaždin</item>
      <item>Erste &amp; Steiermärkische bank d.d., Jadranski trg 3A,51000 Rijeka</item>
    </izvorni_sadrzaj>
    <derivirana_varijabla naziv="DomainObject.Predmet.SudioniciListAdressOIB_1">
      <item>ML PEKARA društvo s ograničenom odgovornošću za proizvodnju, trgovinu i usluge, OIB 38454068202, Ulica Ivana Kukuljevića 33,42000 Varaždin</item>
      <item>Financijska agencija, OIB 85821130368, A.CESARCA 2,42000 Varaždin</item>
      <item>Trgovački sud u Varaždinu - sudski registar, OIB 07397915111, Braće Radića 2,42000 Varaždin</item>
      <item>Marin Prekpaljaj, OIB 19065988073, Ivana Kukuljevića 33,42000 Varaždin</item>
      <item>Llucian Prekpaljaj, OIB 98237224975, Ivana Kukuljevića 33,42000 Varaždin</item>
      <item>Županijsko državno odvjetništvo u Varaždinu, Braće Radića 2,42000 Varaždin</item>
      <item>Policijska postaja Varaždin, Augusta Cesarca 18,42000 Varaždin</item>
      <item>Erste &amp; Steiermärkische bank d.d., Jadranski trg 3A,51000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38454068202</item>
      <item>, OIB 85821130368</item>
      <item>, OIB 07397915111</item>
      <item>, OIB 19065988073</item>
      <item>, OIB 98237224975</item>
      <item>, OIB null</item>
      <item>, OIB null</item>
      <item>, OIB null</item>
    </izvorni_sadrzaj>
    <derivirana_varijabla naziv="DomainObject.Predmet.SudioniciListNazivOIB_1">
      <item>, OIB 38454068202</item>
      <item>, OIB 85821130368</item>
      <item>, OIB 07397915111</item>
      <item>, OIB 19065988073</item>
      <item>, OIB 98237224975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11. lipnja 2021.</izvorni_sadrzaj>
    <derivirana_varijabla naziv="DomainObject.Predmet.DatumPocetkaProcesa_1">11. lipnja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57CD644-3A4E-4DFC-9ECE-7E85C1B0EF17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339</properties:Words>
  <properties:Characters>1860</properties:Characters>
  <properties:Lines>91</properties:Lines>
  <properties:Paragraphs>36</properties:Paragraphs>
  <properties:TotalTime>18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2237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2022-01-13T08:20:00Z</dcterms:created>
  <dc:creator>Mirjana Mlinarić</dc:creator>
  <cp:lastModifiedBy>Nevenka Vuković</cp:lastModifiedBy>
  <cp:lastPrinted>2018-11-14T08:40:00Z</cp:lastPrinted>
  <dcterms:modified xmlns:xsi="http://www.w3.org/2001/XMLSchema-instance" xsi:type="dcterms:W3CDTF">2022-02-07T09:45:00Z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St-360/2021-10 / Zapisnik - Ročište radi rasprave o uvjetima za otvaranje steč. post. (St-360-21-10 Zapisnik od 7.2.22 -  prethodni postupak.docx)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